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Telecentro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baja de paquete convergente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2025-08-10T15:52:46Z</dcterms:modified>
  <dc:creator/>
  <dc:description/>
  <dc:identifier/>
  <dc:language/>
  <dc:subject/>
</cp:coreProperties>
</file>