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línea fija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2025-08-10T15:53:58Z</dcterms:modified>
  <dc:creator/>
  <dc:description/>
  <dc:identifier/>
  <dc:language/>
  <dc:subject/>
</cp:coreProperties>
</file>