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Viva</w:t>
      </w:r>
    </w:p>
    <w:p>
      <w:r>
        <w:t xml:space="preserve">Asunto: Solicitud de cancelación de telefonía móvil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telefonía móvil asociado al contrato/nº de cliente {{NUM_CONTRATO}} en República Dominicana.</w:t>
      </w:r>
    </w:p>
    <w:p>
      <w:r>
        <w:t xml:space="preserve"/>
      </w:r>
    </w:p>
    <w:p>
      <w:r>
        <w:t xml:space="preserve">Tipo de cancelación solicitado: portabilidad.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2025-08-10T15:54:31Z</dcterms:modified>
  <dc:creator/>
  <dc:description/>
  <dc:identifier/>
  <dc:language/>
  <dc:subject/>
</cp:coreProperties>
</file>