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Cable Onda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Panamá.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2025-08-10T15:58:19Z</dcterms:modified>
  <dc:creator/>
  <dc:description/>
  <dc:identifier/>
  <dc:language/>
  <dc:subject/>
</cp:coreProperties>
</file>