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Cable Onda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Panamá.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2025-08-10T15:58:20Z</dcterms:modified>
  <dc:creator/>
  <dc:description/>
  <dc:identifier/>
  <dc:language/>
  <dc:subject/>
</cp:coreProperties>
</file>